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E84" w:rsidRPr="00361E84" w:rsidRDefault="00361E84" w:rsidP="00361E8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</w:pPr>
      <w:r w:rsidRPr="00361E84">
        <w:rPr>
          <w:rFonts w:ascii="Times New Roman" w:eastAsia="Times New Roman" w:hAnsi="Times New Roman" w:cs="Times New Roman"/>
          <w:color w:val="000000" w:themeColor="text1"/>
          <w:sz w:val="72"/>
          <w:szCs w:val="72"/>
          <w:lang w:eastAsia="en-CA"/>
        </w:rPr>
        <w:t>Compare and Contrast</w:t>
      </w:r>
      <w:r w:rsidRPr="00361E84">
        <w:rPr>
          <w:rFonts w:ascii="Times New Roman" w:eastAsia="Times New Roman" w:hAnsi="Times New Roman" w:cs="Times New Roman"/>
          <w:color w:val="000000" w:themeColor="text1"/>
          <w:sz w:val="72"/>
          <w:szCs w:val="72"/>
          <w:lang w:eastAsia="en-CA"/>
        </w:rPr>
        <w:br/>
      </w:r>
      <w:r w:rsidRPr="00361E8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  <w:t>Graphic Organizers</w:t>
      </w:r>
      <w:r w:rsidRPr="00361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 xml:space="preserve"> </w:t>
      </w:r>
    </w:p>
    <w:p w:rsidR="00361E84" w:rsidRPr="00361E84" w:rsidRDefault="00361E84" w:rsidP="00361E84">
      <w:pPr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</w:pPr>
      <w:r w:rsidRPr="00361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pict>
          <v:rect id="_x0000_i1025" style="width:0;height:1.5pt" o:hralign="center" o:hrstd="t" o:hr="t" fillcolor="#a0a0a0" stroked="f"/>
        </w:pict>
      </w:r>
    </w:p>
    <w:p w:rsidR="00361E84" w:rsidRPr="00361E84" w:rsidRDefault="00361E84" w:rsidP="00361E84">
      <w:pPr>
        <w:jc w:val="left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61E84">
        <w:rPr>
          <w:rFonts w:ascii="Times New Roman" w:eastAsia="Times New Roman" w:hAnsi="Times New Roman" w:cs="Times New Roman"/>
          <w:b/>
          <w:bCs/>
          <w:sz w:val="27"/>
          <w:szCs w:val="27"/>
          <w:lang w:eastAsia="en-CA"/>
        </w:rPr>
        <w:t>compare</w:t>
      </w:r>
      <w:r w:rsidRPr="00361E84">
        <w:rPr>
          <w:rFonts w:ascii="Times New Roman" w:eastAsia="Times New Roman" w:hAnsi="Times New Roman" w:cs="Times New Roman"/>
          <w:sz w:val="27"/>
          <w:szCs w:val="27"/>
          <w:lang w:eastAsia="en-CA"/>
        </w:rPr>
        <w:t xml:space="preserve"> - to examine (two or more objects, ideas, people, etc.) in order to note similarities and differences; to compare two pieces of literary work (Webster's. p 416): </w:t>
      </w:r>
      <w:r w:rsidRPr="00361E84">
        <w:rPr>
          <w:rFonts w:ascii="Times New Roman" w:eastAsia="Times New Roman" w:hAnsi="Times New Roman" w:cs="Times New Roman"/>
          <w:b/>
          <w:bCs/>
          <w:sz w:val="27"/>
          <w:szCs w:val="27"/>
          <w:lang w:eastAsia="en-CA"/>
        </w:rPr>
        <w:t>contrast</w:t>
      </w:r>
      <w:r w:rsidRPr="00361E84">
        <w:rPr>
          <w:rFonts w:ascii="Times New Roman" w:eastAsia="Times New Roman" w:hAnsi="Times New Roman" w:cs="Times New Roman"/>
          <w:sz w:val="27"/>
          <w:szCs w:val="27"/>
          <w:lang w:eastAsia="en-CA"/>
        </w:rPr>
        <w:t xml:space="preserve"> - to compare in order to show unlikeness or differences; note the opposite natures, purposes, etc., of: Contrast the political rights of Romans and Greeks (Webster's. p 442).</w:t>
      </w:r>
    </w:p>
    <w:p w:rsidR="00361E84" w:rsidRPr="00361E84" w:rsidRDefault="00361E84" w:rsidP="00361E84">
      <w:pPr>
        <w:jc w:val="left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61E84">
        <w:rPr>
          <w:rFonts w:ascii="Times New Roman" w:eastAsia="Times New Roman" w:hAnsi="Times New Roman" w:cs="Times New Roman"/>
          <w:sz w:val="24"/>
          <w:szCs w:val="24"/>
          <w:lang w:eastAsia="en-CA"/>
        </w:rPr>
        <w:pict>
          <v:rect id="_x0000_i1026" style="width:0;height:1.5pt" o:hralign="center" o:hrstd="t" o:hr="t" fillcolor="#a0a0a0" stroked="f"/>
        </w:pict>
      </w:r>
    </w:p>
    <w:p w:rsidR="00361E84" w:rsidRPr="00361E84" w:rsidRDefault="00361E84" w:rsidP="00361E84">
      <w:pPr>
        <w:jc w:val="left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61E84">
        <w:rPr>
          <w:rFonts w:ascii="Times New Roman" w:eastAsia="Times New Roman" w:hAnsi="Times New Roman" w:cs="Times New Roman"/>
          <w:b/>
          <w:bCs/>
          <w:sz w:val="27"/>
          <w:szCs w:val="27"/>
          <w:lang w:eastAsia="en-CA"/>
        </w:rPr>
        <w:t>compare</w:t>
      </w:r>
      <w:r w:rsidRPr="00361E84">
        <w:rPr>
          <w:rFonts w:ascii="Times New Roman" w:eastAsia="Times New Roman" w:hAnsi="Times New Roman" w:cs="Times New Roman"/>
          <w:sz w:val="27"/>
          <w:szCs w:val="27"/>
          <w:lang w:eastAsia="en-CA"/>
        </w:rPr>
        <w:t xml:space="preserve"> liken, assimilate, </w:t>
      </w:r>
      <w:proofErr w:type="spellStart"/>
      <w:r w:rsidRPr="00361E84">
        <w:rPr>
          <w:rFonts w:ascii="Times New Roman" w:eastAsia="Times New Roman" w:hAnsi="Times New Roman" w:cs="Times New Roman"/>
          <w:sz w:val="27"/>
          <w:szCs w:val="27"/>
          <w:lang w:eastAsia="en-CA"/>
        </w:rPr>
        <w:t>similize</w:t>
      </w:r>
      <w:proofErr w:type="spellEnd"/>
      <w:r w:rsidRPr="00361E84">
        <w:rPr>
          <w:rFonts w:ascii="Times New Roman" w:eastAsia="Times New Roman" w:hAnsi="Times New Roman" w:cs="Times New Roman"/>
          <w:sz w:val="27"/>
          <w:szCs w:val="27"/>
          <w:lang w:eastAsia="en-CA"/>
        </w:rPr>
        <w:t xml:space="preserve">, liken to, compare with; make or draw a comparison, analogize, relate; </w:t>
      </w:r>
      <w:proofErr w:type="spellStart"/>
      <w:r w:rsidRPr="00361E84">
        <w:rPr>
          <w:rFonts w:ascii="Times New Roman" w:eastAsia="Times New Roman" w:hAnsi="Times New Roman" w:cs="Times New Roman"/>
          <w:sz w:val="27"/>
          <w:szCs w:val="27"/>
          <w:lang w:eastAsia="en-CA"/>
        </w:rPr>
        <w:t>metaphorize</w:t>
      </w:r>
      <w:proofErr w:type="spellEnd"/>
      <w:r w:rsidRPr="00361E84">
        <w:rPr>
          <w:rFonts w:ascii="Times New Roman" w:eastAsia="Times New Roman" w:hAnsi="Times New Roman" w:cs="Times New Roman"/>
          <w:sz w:val="27"/>
          <w:szCs w:val="27"/>
          <w:lang w:eastAsia="en-CA"/>
        </w:rPr>
        <w:t xml:space="preserve">; draw a parallel; match; examine side by side, view together; weigh or measure against, </w:t>
      </w:r>
      <w:r w:rsidRPr="00361E84">
        <w:rPr>
          <w:rFonts w:ascii="Times New Roman" w:eastAsia="Times New Roman" w:hAnsi="Times New Roman" w:cs="Times New Roman"/>
          <w:b/>
          <w:bCs/>
          <w:sz w:val="27"/>
          <w:szCs w:val="27"/>
          <w:lang w:eastAsia="en-CA"/>
        </w:rPr>
        <w:t>contrast</w:t>
      </w:r>
      <w:r w:rsidRPr="00361E84">
        <w:rPr>
          <w:rFonts w:ascii="Times New Roman" w:eastAsia="Times New Roman" w:hAnsi="Times New Roman" w:cs="Times New Roman"/>
          <w:sz w:val="27"/>
          <w:szCs w:val="27"/>
          <w:lang w:eastAsia="en-CA"/>
        </w:rPr>
        <w:t xml:space="preserve"> oppose, set in opposition, set off against, set in contrast, </w:t>
      </w:r>
      <w:proofErr w:type="spellStart"/>
      <w:r w:rsidRPr="00361E84">
        <w:rPr>
          <w:rFonts w:ascii="Times New Roman" w:eastAsia="Times New Roman" w:hAnsi="Times New Roman" w:cs="Times New Roman"/>
          <w:sz w:val="27"/>
          <w:szCs w:val="27"/>
          <w:lang w:eastAsia="en-CA"/>
        </w:rPr>
        <w:t>counterpose</w:t>
      </w:r>
      <w:proofErr w:type="spellEnd"/>
      <w:r w:rsidRPr="00361E84">
        <w:rPr>
          <w:rFonts w:ascii="Times New Roman" w:eastAsia="Times New Roman" w:hAnsi="Times New Roman" w:cs="Times New Roman"/>
          <w:sz w:val="27"/>
          <w:szCs w:val="27"/>
          <w:lang w:eastAsia="en-CA"/>
        </w:rPr>
        <w:t>, note similarities and differences (Chapman, 1977)</w:t>
      </w:r>
      <w:r w:rsidRPr="00361E84">
        <w:rPr>
          <w:rFonts w:ascii="Times New Roman" w:eastAsia="Times New Roman" w:hAnsi="Times New Roman" w:cs="Times New Roman"/>
          <w:sz w:val="24"/>
          <w:szCs w:val="24"/>
          <w:lang w:eastAsia="en-CA"/>
        </w:rPr>
        <w:t>.</w:t>
      </w:r>
    </w:p>
    <w:p w:rsidR="00361E84" w:rsidRPr="00361E84" w:rsidRDefault="00361E84" w:rsidP="00361E84">
      <w:pPr>
        <w:jc w:val="left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61E84">
        <w:rPr>
          <w:rFonts w:ascii="Times New Roman" w:eastAsia="Times New Roman" w:hAnsi="Times New Roman" w:cs="Times New Roman"/>
          <w:sz w:val="24"/>
          <w:szCs w:val="24"/>
          <w:lang w:eastAsia="en-CA"/>
        </w:rPr>
        <w:pict>
          <v:rect id="_x0000_i1027" style="width:0;height:1.5pt" o:hralign="center" o:hrstd="t" o:hr="t" fillcolor="#a0a0a0" stroked="f"/>
        </w:pict>
      </w:r>
    </w:p>
    <w:p w:rsidR="008A1A62" w:rsidRPr="00361E84" w:rsidRDefault="00361E84" w:rsidP="00361E8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bookmarkStart w:id="0" w:name="venn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w:drawing>
          <wp:inline distT="0" distB="0" distL="0" distR="0" wp14:anchorId="79CFCD78" wp14:editId="340A6BA8">
            <wp:extent cx="6048375" cy="4494279"/>
            <wp:effectExtent l="0" t="0" r="0" b="1905"/>
            <wp:docPr id="1" name="Picture 1" descr="http://www.writedesignonline.com/organizers/Ven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writedesignonline.com/organizers/Ven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4494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8A1A62" w:rsidRPr="00361E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E84"/>
    <w:rsid w:val="00361E84"/>
    <w:rsid w:val="008A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1E8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1E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E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1E8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1E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E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1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Winnipeg School Division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Winnipeg School Division</dc:creator>
  <cp:lastModifiedBy>Winnipeg School Division</cp:lastModifiedBy>
  <cp:revision>1</cp:revision>
  <cp:lastPrinted>2014-09-19T14:57:00Z</cp:lastPrinted>
  <dcterms:created xsi:type="dcterms:W3CDTF">2014-09-19T14:56:00Z</dcterms:created>
  <dcterms:modified xsi:type="dcterms:W3CDTF">2014-09-19T14:58:00Z</dcterms:modified>
</cp:coreProperties>
</file>